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71" w:rsidRPr="00323D77" w:rsidRDefault="000251F7" w:rsidP="00323D77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323D77">
        <w:rPr>
          <w:rFonts w:ascii="Times New Roman" w:hAnsi="Times New Roman" w:cs="Times New Roman"/>
          <w:b/>
          <w:sz w:val="20"/>
          <w:szCs w:val="20"/>
        </w:rPr>
        <w:t>COMPROVAÇÃO DE TITULAÇÃO</w:t>
      </w:r>
    </w:p>
    <w:p w:rsidR="00323D77" w:rsidRPr="00323D77" w:rsidRDefault="00323D77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323D77" w:rsidRDefault="000251F7" w:rsidP="00323D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ESCANEAR O CERTIFICADO OU DOCUMENTO QUE COMPROVE A TITULAÇÃO 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>(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no caso de títulos obtidos no exterior, este deverá ser necessariamente, obrigatoriamente, revalidado no Brasil por instituição de ensino superior credenciada para tal)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;</w:t>
      </w:r>
    </w:p>
    <w:p w:rsidR="00937E71" w:rsidRPr="00323D77" w:rsidRDefault="000251F7" w:rsidP="00323D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(em resolução de até 100 dpi)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.</w:t>
      </w:r>
    </w:p>
    <w:p w:rsidR="00937E71" w:rsidRPr="00323D77" w:rsidRDefault="00937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71" w:rsidRPr="00323D77" w:rsidRDefault="000251F7">
      <w:pPr>
        <w:rPr>
          <w:rFonts w:ascii="Times New Roman" w:hAnsi="Times New Roman" w:cs="Times New Roman"/>
          <w:sz w:val="20"/>
          <w:szCs w:val="20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979195" wp14:editId="0DB8F75F">
            <wp:extent cx="5124416" cy="7329284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16" cy="7329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3D77" w:rsidRPr="00323D77" w:rsidRDefault="00323D77">
      <w:pPr>
        <w:rPr>
          <w:rFonts w:ascii="Times New Roman" w:hAnsi="Times New Roman" w:cs="Times New Roman"/>
          <w:b/>
          <w:sz w:val="20"/>
          <w:szCs w:val="20"/>
        </w:rPr>
      </w:pPr>
      <w:r w:rsidRPr="00323D77">
        <w:rPr>
          <w:rFonts w:ascii="Times New Roman" w:hAnsi="Times New Roman" w:cs="Times New Roman"/>
          <w:b/>
          <w:sz w:val="20"/>
          <w:szCs w:val="20"/>
        </w:rPr>
        <w:lastRenderedPageBreak/>
        <w:t>DOCUMENTAÇÃO DO PROPONENTE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Cópia do RG e CPF (legíveis);</w:t>
      </w:r>
    </w:p>
    <w:p w:rsidR="00323D77" w:rsidRPr="004A74DB" w:rsidRDefault="00323D77" w:rsidP="004A74D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Comprovante de residência, em nome do proponente, dos últimos 60 (sessenta) dias (legível);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D56CD3" w:rsidRDefault="00323D77">
    <w:pPr>
      <w:spacing w:after="0" w:line="240" w:lineRule="auto"/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 xml:space="preserve">EDITAL </w:t>
    </w:r>
    <w:r>
      <w:rPr>
        <w:rFonts w:ascii="Tahoma" w:eastAsia="Tahoma" w:hAnsi="Tahoma" w:cs="Tahoma"/>
        <w:i/>
        <w:color w:val="000000"/>
        <w:sz w:val="16"/>
        <w:szCs w:val="16"/>
      </w:rPr>
      <w:t xml:space="preserve">FAPITEC/SE/FUNTEC N° </w:t>
    </w:r>
    <w:r w:rsidR="004A74DB">
      <w:rPr>
        <w:rFonts w:ascii="Tahoma" w:eastAsia="Tahoma" w:hAnsi="Tahoma" w:cs="Tahoma"/>
        <w:i/>
        <w:color w:val="000000"/>
        <w:sz w:val="16"/>
        <w:szCs w:val="16"/>
      </w:rPr>
      <w:t>XX/2025</w:t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 xml:space="preserve"> (</w:t>
    </w:r>
    <w:r w:rsidR="004A74DB">
      <w:rPr>
        <w:rFonts w:ascii="Tahoma" w:eastAsia="Tahoma" w:hAnsi="Tahoma" w:cs="Tahoma"/>
        <w:i/>
        <w:color w:val="000000"/>
        <w:sz w:val="16"/>
        <w:szCs w:val="16"/>
      </w:rPr>
      <w:t>EMDAGRO</w:t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>)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  <w:r w:rsidR="004A74DB">
      <w:rPr>
        <w:rFonts w:ascii="Tahoma" w:eastAsia="Tahoma" w:hAnsi="Tahoma" w:cs="Tahoma"/>
        <w:b/>
        <w:i/>
        <w:color w:val="000000"/>
        <w:sz w:val="16"/>
        <w:szCs w:val="16"/>
      </w:rPr>
      <w:t>I</w:t>
    </w:r>
  </w:p>
  <w:p w:rsidR="002D07FF" w:rsidRPr="00D56CD3" w:rsidRDefault="002D07FF" w:rsidP="00323D77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LINHA 2</w:t>
    </w:r>
  </w:p>
  <w:p w:rsidR="00937E71" w:rsidRDefault="002D07FF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41.0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2D07FF"/>
    <w:rsid w:val="00323D77"/>
    <w:rsid w:val="004A74DB"/>
    <w:rsid w:val="00937E71"/>
    <w:rsid w:val="00C57974"/>
    <w:rsid w:val="00D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C549A4F6-942D-481C-B394-C5F9EFB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PROAF-FAPITEC</cp:lastModifiedBy>
  <cp:revision>6</cp:revision>
  <dcterms:created xsi:type="dcterms:W3CDTF">2013-04-26T19:55:00Z</dcterms:created>
  <dcterms:modified xsi:type="dcterms:W3CDTF">2025-02-19T12:04:00Z</dcterms:modified>
</cp:coreProperties>
</file>